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39343" w14:textId="10B87613" w:rsidR="00740599" w:rsidRPr="0066600A" w:rsidRDefault="00ED1A6B" w:rsidP="00740599">
      <w:pPr>
        <w:pStyle w:val="Header"/>
        <w:jc w:val="center"/>
        <w:rPr>
          <w:sz w:val="56"/>
          <w:szCs w:val="56"/>
        </w:rPr>
      </w:pPr>
      <w:r>
        <w:rPr>
          <w:sz w:val="56"/>
          <w:szCs w:val="56"/>
        </w:rPr>
        <w:t>Matthew Hadad</w:t>
      </w:r>
    </w:p>
    <w:p w14:paraId="428523C4" w14:textId="2147DFE5" w:rsidR="00071171" w:rsidRDefault="00E15D63" w:rsidP="00740599">
      <w:pPr>
        <w:pStyle w:val="Header"/>
        <w:jc w:val="center"/>
      </w:pPr>
      <w:r>
        <w:t xml:space="preserve">#12 </w:t>
      </w:r>
      <w:proofErr w:type="spellStart"/>
      <w:r>
        <w:t>Morne</w:t>
      </w:r>
      <w:proofErr w:type="spellEnd"/>
      <w:r>
        <w:t xml:space="preserve"> Coco Road, </w:t>
      </w:r>
      <w:proofErr w:type="spellStart"/>
      <w:r>
        <w:t>Westmoorings</w:t>
      </w:r>
      <w:proofErr w:type="spellEnd"/>
      <w:r>
        <w:t>. Port of Spain, Trinidad.</w:t>
      </w:r>
    </w:p>
    <w:p w14:paraId="08B9F969" w14:textId="17F50C94" w:rsidR="00740599" w:rsidRPr="00740599" w:rsidRDefault="00E15D63" w:rsidP="00740599">
      <w:pPr>
        <w:pStyle w:val="Header"/>
        <w:jc w:val="center"/>
      </w:pPr>
      <w:r>
        <w:t>(868) 790-2937</w:t>
      </w:r>
      <w:r w:rsidR="00740599">
        <w:t xml:space="preserve"> | </w:t>
      </w:r>
      <w:r w:rsidR="00ED1A6B">
        <w:t>mch172@miami.edu</w:t>
      </w:r>
      <w:r w:rsidR="00824793">
        <w:t xml:space="preserve"> | </w:t>
      </w:r>
      <w:r w:rsidR="00344DD9">
        <w:t>linkedin.com/</w:t>
      </w:r>
      <w:r w:rsidR="00C76E48">
        <w:t>in/matthew-hadad-216013bb/</w:t>
      </w:r>
    </w:p>
    <w:p w14:paraId="1DA0D8D9" w14:textId="77777777" w:rsidR="0019316F" w:rsidRPr="00C234C8" w:rsidRDefault="0019316F" w:rsidP="00C234C8">
      <w:pPr>
        <w:pBdr>
          <w:bottom w:val="single" w:sz="4" w:space="1" w:color="auto"/>
        </w:pBdr>
        <w:rPr>
          <w:b/>
        </w:rPr>
      </w:pPr>
      <w:r>
        <w:rPr>
          <w:b/>
        </w:rPr>
        <w:t>EDUCATION</w:t>
      </w:r>
    </w:p>
    <w:p w14:paraId="3EABAD29" w14:textId="7A6C15AB" w:rsidR="00020CC4" w:rsidRDefault="00ED1A6B" w:rsidP="00020CC4">
      <w:pPr>
        <w:pStyle w:val="ResumeAlignRight"/>
      </w:pPr>
      <w:r>
        <w:rPr>
          <w:b/>
        </w:rPr>
        <w:t>University of Miami</w:t>
      </w:r>
      <w:r w:rsidR="008F4566">
        <w:rPr>
          <w:b/>
        </w:rPr>
        <w:tab/>
      </w:r>
      <w:r>
        <w:rPr>
          <w:b/>
        </w:rPr>
        <w:t>Coral Gables,</w:t>
      </w:r>
      <w:r w:rsidR="002709FE" w:rsidRPr="002709FE">
        <w:rPr>
          <w:b/>
        </w:rPr>
        <w:t xml:space="preserve"> </w:t>
      </w:r>
      <w:r>
        <w:rPr>
          <w:b/>
        </w:rPr>
        <w:t>Florida</w:t>
      </w:r>
    </w:p>
    <w:p w14:paraId="5D0190ED" w14:textId="3A69EDED" w:rsidR="00E15D63" w:rsidRDefault="00BA04FC" w:rsidP="003611BD">
      <w:pPr>
        <w:pStyle w:val="ResumeAlignRight"/>
        <w:rPr>
          <w:i/>
        </w:rPr>
      </w:pPr>
      <w:r w:rsidRPr="001A4991">
        <w:rPr>
          <w:i/>
        </w:rPr>
        <w:t>Bachelor of</w:t>
      </w:r>
      <w:r w:rsidR="00E674F3">
        <w:rPr>
          <w:i/>
        </w:rPr>
        <w:t xml:space="preserve"> Business Administration</w:t>
      </w:r>
      <w:r w:rsidR="00E15D63">
        <w:rPr>
          <w:i/>
        </w:rPr>
        <w:t xml:space="preserve"> in Entrepreneurship</w:t>
      </w:r>
      <w:r w:rsidR="00E15D63">
        <w:rPr>
          <w:i/>
        </w:rPr>
        <w:tab/>
      </w:r>
      <w:r w:rsidR="00E15D63">
        <w:t>May, 2021</w:t>
      </w:r>
    </w:p>
    <w:p w14:paraId="209488F4" w14:textId="019CEEC4" w:rsidR="003611BD" w:rsidRPr="001C05F2" w:rsidRDefault="00E15D63" w:rsidP="0004327D">
      <w:pPr>
        <w:pStyle w:val="ResumeAlignRight"/>
        <w:rPr>
          <w:i/>
        </w:rPr>
      </w:pPr>
      <w:r>
        <w:rPr>
          <w:i/>
        </w:rPr>
        <w:t>Minor in Finance</w:t>
      </w:r>
      <w:r w:rsidR="00306DCB">
        <w:tab/>
      </w:r>
    </w:p>
    <w:p w14:paraId="7C807C9D" w14:textId="61D9E9BE" w:rsidR="0004327D" w:rsidRPr="0004327D" w:rsidRDefault="0004327D" w:rsidP="00EF54B3">
      <w:pPr>
        <w:pStyle w:val="ResumeAlignRight"/>
        <w:numPr>
          <w:ilvl w:val="0"/>
          <w:numId w:val="1"/>
        </w:numPr>
        <w:tabs>
          <w:tab w:val="left" w:pos="360"/>
        </w:tabs>
        <w:ind w:left="360" w:hanging="180"/>
        <w:rPr>
          <w:b/>
        </w:rPr>
      </w:pPr>
      <w:r>
        <w:rPr>
          <w:b/>
        </w:rPr>
        <w:t xml:space="preserve">GPA: </w:t>
      </w:r>
      <w:r w:rsidRPr="0004327D">
        <w:t>3.73 / 4.0</w:t>
      </w:r>
      <w:r>
        <w:t xml:space="preserve">: </w:t>
      </w:r>
      <w:r w:rsidRPr="0004327D">
        <w:rPr>
          <w:b/>
        </w:rPr>
        <w:t>Honors</w:t>
      </w:r>
      <w:r>
        <w:t>: Dean’s List; Provost’s List</w:t>
      </w:r>
    </w:p>
    <w:p w14:paraId="2D8DB163" w14:textId="7CBFD7EC" w:rsidR="0004327D" w:rsidRDefault="0004327D" w:rsidP="0004327D">
      <w:pPr>
        <w:pStyle w:val="ResumeAlignRight"/>
        <w:rPr>
          <w:b/>
        </w:rPr>
      </w:pPr>
      <w:r>
        <w:rPr>
          <w:b/>
        </w:rPr>
        <w:t>The International School of Port-of-Spain</w:t>
      </w:r>
      <w:r>
        <w:rPr>
          <w:b/>
        </w:rPr>
        <w:tab/>
        <w:t>Port-of-Spain, Trinidad</w:t>
      </w:r>
    </w:p>
    <w:p w14:paraId="61BBEF1D" w14:textId="683981B4" w:rsidR="00EF54B3" w:rsidRPr="001C05F2" w:rsidRDefault="003611BD" w:rsidP="00EF54B3">
      <w:pPr>
        <w:pStyle w:val="ResumeAlignRight"/>
        <w:numPr>
          <w:ilvl w:val="0"/>
          <w:numId w:val="1"/>
        </w:numPr>
        <w:tabs>
          <w:tab w:val="left" w:pos="360"/>
        </w:tabs>
        <w:ind w:left="360" w:hanging="180"/>
        <w:rPr>
          <w:b/>
        </w:rPr>
      </w:pPr>
      <w:r w:rsidRPr="00B008FD">
        <w:rPr>
          <w:b/>
        </w:rPr>
        <w:t>GPA:</w:t>
      </w:r>
      <w:r w:rsidR="000233F6">
        <w:rPr>
          <w:b/>
        </w:rPr>
        <w:t xml:space="preserve"> </w:t>
      </w:r>
      <w:r w:rsidR="000233F6" w:rsidRPr="0004327D">
        <w:t>3.93</w:t>
      </w:r>
      <w:r w:rsidR="005C55CF" w:rsidRPr="0004327D">
        <w:t xml:space="preserve"> / 4.0</w:t>
      </w:r>
      <w:r>
        <w:tab/>
      </w:r>
      <w:r>
        <w:tab/>
        <w:t>June, 2017</w:t>
      </w:r>
    </w:p>
    <w:p w14:paraId="257AE97A" w14:textId="77777777" w:rsidR="000116A9" w:rsidRDefault="003F4FE8" w:rsidP="00C234C8">
      <w:pPr>
        <w:pStyle w:val="ResumeAlignRight"/>
        <w:pBdr>
          <w:bottom w:val="single" w:sz="4" w:space="1" w:color="auto"/>
        </w:pBdr>
        <w:tabs>
          <w:tab w:val="left" w:pos="360"/>
        </w:tabs>
        <w:rPr>
          <w:b/>
        </w:rPr>
      </w:pPr>
      <w:r>
        <w:rPr>
          <w:b/>
        </w:rPr>
        <w:t>WORK &amp; LEADERSHIP EXPERIENCE</w:t>
      </w:r>
    </w:p>
    <w:p w14:paraId="5CDADC21" w14:textId="3ACB5D65" w:rsidR="00E15D63" w:rsidRDefault="00E15D63" w:rsidP="00782254">
      <w:pPr>
        <w:pStyle w:val="ResumeAlignRight"/>
        <w:tabs>
          <w:tab w:val="left" w:pos="360"/>
        </w:tabs>
        <w:rPr>
          <w:b/>
        </w:rPr>
      </w:pPr>
      <w:r>
        <w:rPr>
          <w:b/>
        </w:rPr>
        <w:t>CBDNFUZD by Nelly, Internship</w:t>
      </w:r>
      <w:r w:rsidR="001C05F2">
        <w:rPr>
          <w:b/>
        </w:rPr>
        <w:t>.</w:t>
      </w:r>
      <w:r>
        <w:rPr>
          <w:b/>
        </w:rPr>
        <w:tab/>
      </w:r>
      <w:r>
        <w:rPr>
          <w:b/>
        </w:rPr>
        <w:t>Port-of-Spain</w:t>
      </w:r>
      <w:r w:rsidRPr="00083964">
        <w:rPr>
          <w:b/>
        </w:rPr>
        <w:t xml:space="preserve">, </w:t>
      </w:r>
      <w:r>
        <w:rPr>
          <w:b/>
        </w:rPr>
        <w:t>Trinidad and Tobago</w:t>
      </w:r>
    </w:p>
    <w:p w14:paraId="616C5748" w14:textId="0E455C1D" w:rsidR="00E15D63" w:rsidRPr="00E15D63" w:rsidRDefault="00E15D63" w:rsidP="00782254">
      <w:pPr>
        <w:pStyle w:val="ResumeAlignRight"/>
        <w:tabs>
          <w:tab w:val="left" w:pos="360"/>
        </w:tabs>
        <w:rPr>
          <w:i/>
        </w:rPr>
      </w:pPr>
      <w:r>
        <w:rPr>
          <w:i/>
        </w:rPr>
        <w:t>C</w:t>
      </w:r>
      <w:r w:rsidRPr="00E15D63">
        <w:rPr>
          <w:i/>
        </w:rPr>
        <w:t>onsultant for the development of CBDNFUZD product line</w:t>
      </w:r>
      <w:r>
        <w:rPr>
          <w:i/>
        </w:rPr>
        <w:tab/>
      </w:r>
      <w:r>
        <w:t>August, 2020 –</w:t>
      </w:r>
      <w:r w:rsidR="00B61945">
        <w:t>November</w:t>
      </w:r>
      <w:r>
        <w:t>, 2020</w:t>
      </w:r>
    </w:p>
    <w:p w14:paraId="5258DB48" w14:textId="461C2F72" w:rsidR="00E15D63" w:rsidRDefault="00E15D63" w:rsidP="00E15D63">
      <w:pPr>
        <w:pStyle w:val="ResumeAlignRight"/>
        <w:numPr>
          <w:ilvl w:val="0"/>
          <w:numId w:val="2"/>
        </w:numPr>
        <w:tabs>
          <w:tab w:val="clear" w:pos="4584"/>
          <w:tab w:val="num" w:pos="360"/>
        </w:tabs>
        <w:ind w:left="360" w:hanging="180"/>
      </w:pPr>
      <w:r>
        <w:t xml:space="preserve">Created a complete marketing campaign for the launch of a CBD-infused health promoting drink line developed by Bluegrass Pharmaceuticals </w:t>
      </w:r>
      <w:r w:rsidR="002C6BC5">
        <w:t>in partnership with iconic American entertainer, Nelly.</w:t>
      </w:r>
    </w:p>
    <w:p w14:paraId="35E130F9" w14:textId="3118B0DA" w:rsidR="00E15D63" w:rsidRPr="006A48E4" w:rsidRDefault="00E15D63" w:rsidP="00E15D63">
      <w:pPr>
        <w:pStyle w:val="ResumeAlignRight"/>
        <w:numPr>
          <w:ilvl w:val="0"/>
          <w:numId w:val="2"/>
        </w:numPr>
        <w:tabs>
          <w:tab w:val="clear" w:pos="4584"/>
          <w:tab w:val="num" w:pos="360"/>
        </w:tabs>
        <w:ind w:left="360" w:hanging="180"/>
        <w:rPr>
          <w:b/>
        </w:rPr>
      </w:pPr>
      <w:r>
        <w:t xml:space="preserve">Developed </w:t>
      </w:r>
      <w:r w:rsidR="002C6BC5">
        <w:t>a social media strategy that would simultaneously enhance Nelly’s social equity and drive CBDNFUZD regional sales t</w:t>
      </w:r>
      <w:r w:rsidR="00B61945">
        <w:t xml:space="preserve">hrough the use of lead magnets and micro-influencer marketing. </w:t>
      </w:r>
    </w:p>
    <w:p w14:paraId="1B2095CE" w14:textId="255976D6" w:rsidR="00E15D63" w:rsidRPr="006A48E4" w:rsidRDefault="00B61945" w:rsidP="00E15D63">
      <w:pPr>
        <w:pStyle w:val="ResumeAlignRight"/>
        <w:numPr>
          <w:ilvl w:val="0"/>
          <w:numId w:val="2"/>
        </w:numPr>
        <w:tabs>
          <w:tab w:val="clear" w:pos="4584"/>
          <w:tab w:val="num" w:pos="360"/>
        </w:tabs>
        <w:ind w:left="360" w:hanging="180"/>
        <w:rPr>
          <w:b/>
        </w:rPr>
      </w:pPr>
      <w:r>
        <w:t xml:space="preserve">Crafted specific social media messaging to be utilized by Nelly in his promotion of CBDNFUZD without breaking specific social media platform policy. </w:t>
      </w:r>
      <w:bookmarkStart w:id="0" w:name="_GoBack"/>
      <w:bookmarkEnd w:id="0"/>
    </w:p>
    <w:p w14:paraId="6E1FBFB7" w14:textId="7D14FBAE" w:rsidR="00E15D63" w:rsidRPr="00B61945" w:rsidRDefault="00B61945" w:rsidP="00782254">
      <w:pPr>
        <w:pStyle w:val="ResumeAlignRight"/>
        <w:numPr>
          <w:ilvl w:val="0"/>
          <w:numId w:val="2"/>
        </w:numPr>
        <w:tabs>
          <w:tab w:val="clear" w:pos="4584"/>
          <w:tab w:val="num" w:pos="360"/>
        </w:tabs>
        <w:ind w:left="360" w:hanging="180"/>
      </w:pPr>
      <w:r>
        <w:t xml:space="preserve">Managed a consulting team of four individuals and coordinated all correspondence and activities between the team, Bluegrass </w:t>
      </w:r>
      <w:proofErr w:type="spellStart"/>
      <w:r>
        <w:t>Farmaceuticals</w:t>
      </w:r>
      <w:proofErr w:type="spellEnd"/>
      <w:r>
        <w:t xml:space="preserve"> and Mike Chaffin. </w:t>
      </w:r>
    </w:p>
    <w:p w14:paraId="775BA630" w14:textId="06D9DE3F" w:rsidR="00782254" w:rsidRDefault="00ED1A6B" w:rsidP="00782254">
      <w:pPr>
        <w:pStyle w:val="ResumeAlignRight"/>
        <w:tabs>
          <w:tab w:val="left" w:pos="360"/>
        </w:tabs>
      </w:pPr>
      <w:r>
        <w:rPr>
          <w:b/>
        </w:rPr>
        <w:t>IMANEX Ltd.</w:t>
      </w:r>
      <w:r w:rsidR="00782254">
        <w:tab/>
      </w:r>
      <w:r>
        <w:rPr>
          <w:b/>
        </w:rPr>
        <w:t>Port-of-Spain</w:t>
      </w:r>
      <w:r w:rsidR="00782254" w:rsidRPr="00083964">
        <w:rPr>
          <w:b/>
        </w:rPr>
        <w:t xml:space="preserve">, </w:t>
      </w:r>
      <w:r>
        <w:rPr>
          <w:b/>
        </w:rPr>
        <w:t>Trinidad and Tobago</w:t>
      </w:r>
    </w:p>
    <w:p w14:paraId="12037A79" w14:textId="6B0EB03E" w:rsidR="00782254" w:rsidRDefault="00ED1A6B" w:rsidP="00782254">
      <w:pPr>
        <w:pStyle w:val="ResumeAlignRight"/>
        <w:tabs>
          <w:tab w:val="left" w:pos="360"/>
        </w:tabs>
      </w:pPr>
      <w:r>
        <w:rPr>
          <w:i/>
        </w:rPr>
        <w:t xml:space="preserve">Production </w:t>
      </w:r>
      <w:r w:rsidR="006A48E4">
        <w:rPr>
          <w:i/>
        </w:rPr>
        <w:t>Supervisor</w:t>
      </w:r>
      <w:r w:rsidR="009155AF">
        <w:rPr>
          <w:i/>
        </w:rPr>
        <w:t xml:space="preserve"> of ice cream cone plant</w:t>
      </w:r>
      <w:r w:rsidR="00782254">
        <w:tab/>
      </w:r>
      <w:r w:rsidR="00EC4C54">
        <w:t>May, 2017 –June, 2017</w:t>
      </w:r>
    </w:p>
    <w:p w14:paraId="46370DED" w14:textId="10D21A77" w:rsidR="00782254" w:rsidRDefault="00ED1A6B" w:rsidP="003970D7">
      <w:pPr>
        <w:pStyle w:val="ResumeAlignRight"/>
        <w:numPr>
          <w:ilvl w:val="0"/>
          <w:numId w:val="2"/>
        </w:numPr>
        <w:tabs>
          <w:tab w:val="clear" w:pos="4584"/>
          <w:tab w:val="num" w:pos="360"/>
        </w:tabs>
        <w:ind w:left="360" w:hanging="180"/>
      </w:pPr>
      <w:r>
        <w:t>Managed the overall production process in the manufacture of Happy Time ice cream cones</w:t>
      </w:r>
      <w:r w:rsidR="003970D7">
        <w:t xml:space="preserve"> by ensuring a</w:t>
      </w:r>
      <w:r>
        <w:t xml:space="preserve"> smooth flow of raw materials on</w:t>
      </w:r>
      <w:r w:rsidR="006A48E4">
        <w:t>to</w:t>
      </w:r>
      <w:r>
        <w:t xml:space="preserve"> the production line in order to </w:t>
      </w:r>
      <w:r w:rsidR="003970D7">
        <w:t xml:space="preserve">maintain final product </w:t>
      </w:r>
      <w:r>
        <w:t>consistency a</w:t>
      </w:r>
      <w:r w:rsidR="006A48E4">
        <w:t xml:space="preserve">nd increase </w:t>
      </w:r>
      <w:r w:rsidR="00413BB7">
        <w:t xml:space="preserve">overall </w:t>
      </w:r>
      <w:r w:rsidR="00350339">
        <w:t>output</w:t>
      </w:r>
      <w:r w:rsidR="00B61945">
        <w:t>.</w:t>
      </w:r>
    </w:p>
    <w:p w14:paraId="0B7F3608" w14:textId="46504774" w:rsidR="00782254" w:rsidRPr="006A48E4" w:rsidRDefault="006A48E4" w:rsidP="006A48E4">
      <w:pPr>
        <w:pStyle w:val="ResumeAlignRight"/>
        <w:numPr>
          <w:ilvl w:val="0"/>
          <w:numId w:val="2"/>
        </w:numPr>
        <w:tabs>
          <w:tab w:val="clear" w:pos="4584"/>
          <w:tab w:val="num" w:pos="360"/>
        </w:tabs>
        <w:ind w:left="360" w:hanging="180"/>
        <w:rPr>
          <w:b/>
        </w:rPr>
      </w:pPr>
      <w:r>
        <w:t>Developed a more efficient and economic method to maximize t</w:t>
      </w:r>
      <w:r w:rsidR="000D37A5">
        <w:t>ime spent on individual areas of</w:t>
      </w:r>
      <w:r>
        <w:t xml:space="preserve"> the production line in order to increase production flow and overall output of final product produced</w:t>
      </w:r>
      <w:r w:rsidR="00B61945">
        <w:t>.</w:t>
      </w:r>
    </w:p>
    <w:p w14:paraId="260EFDEE" w14:textId="0A99B8B9" w:rsidR="006A48E4" w:rsidRPr="006A48E4" w:rsidRDefault="006A48E4" w:rsidP="00B63B8C">
      <w:pPr>
        <w:pStyle w:val="ResumeAlignRight"/>
        <w:numPr>
          <w:ilvl w:val="0"/>
          <w:numId w:val="2"/>
        </w:numPr>
        <w:tabs>
          <w:tab w:val="clear" w:pos="4584"/>
          <w:tab w:val="num" w:pos="360"/>
        </w:tabs>
        <w:ind w:left="360" w:hanging="180"/>
        <w:rPr>
          <w:b/>
        </w:rPr>
      </w:pPr>
      <w:r>
        <w:t xml:space="preserve">Logged in all production information on a day to day basis </w:t>
      </w:r>
      <w:r w:rsidR="00EC4C54">
        <w:t>including time sheet records of the start and end of production, overall production sheet information on the amount of final product produced and raw materials, batch codes for quick data recove</w:t>
      </w:r>
      <w:r w:rsidR="0084219D">
        <w:t>ry and worker attendance sheets</w:t>
      </w:r>
      <w:r w:rsidR="00B61945">
        <w:t>.</w:t>
      </w:r>
    </w:p>
    <w:p w14:paraId="600EF31C" w14:textId="42E5F2A0" w:rsidR="00EC4C54" w:rsidRDefault="006A48E4" w:rsidP="00B61945">
      <w:pPr>
        <w:pStyle w:val="ResumeAlignRight"/>
        <w:numPr>
          <w:ilvl w:val="0"/>
          <w:numId w:val="2"/>
        </w:numPr>
        <w:tabs>
          <w:tab w:val="clear" w:pos="4584"/>
          <w:tab w:val="num" w:pos="360"/>
        </w:tabs>
        <w:ind w:left="360" w:hanging="180"/>
      </w:pPr>
      <w:r>
        <w:t xml:space="preserve">Prepared all </w:t>
      </w:r>
      <w:r w:rsidR="00EC4C54">
        <w:t xml:space="preserve">exportation </w:t>
      </w:r>
      <w:r>
        <w:t xml:space="preserve">documentation </w:t>
      </w:r>
      <w:r w:rsidR="00EC4C54">
        <w:t>for consignee, consolidator and exporter including: customer invoices, sales orders, certificate of origin,</w:t>
      </w:r>
      <w:r w:rsidR="0084219D">
        <w:t xml:space="preserve"> </w:t>
      </w:r>
      <w:proofErr w:type="spellStart"/>
      <w:r w:rsidR="0084219D">
        <w:t>Caricom</w:t>
      </w:r>
      <w:proofErr w:type="spellEnd"/>
      <w:r w:rsidR="0084219D">
        <w:t xml:space="preserve"> invoices and C82 forms</w:t>
      </w:r>
      <w:r w:rsidR="00B61945">
        <w:t>.</w:t>
      </w:r>
    </w:p>
    <w:p w14:paraId="4A3EF33B" w14:textId="723990A5" w:rsidR="00CA13AE" w:rsidRDefault="007438ED" w:rsidP="00EC4C54">
      <w:pPr>
        <w:pStyle w:val="ResumeAlignRight"/>
        <w:tabs>
          <w:tab w:val="left" w:pos="360"/>
        </w:tabs>
      </w:pPr>
      <w:r>
        <w:rPr>
          <w:b/>
        </w:rPr>
        <w:t>Peppercorns Ltd.</w:t>
      </w:r>
      <w:r w:rsidR="00CA13AE">
        <w:tab/>
      </w:r>
      <w:r w:rsidR="00006204">
        <w:rPr>
          <w:b/>
        </w:rPr>
        <w:t>Port-of-Spain, Trinidad and Tobago</w:t>
      </w:r>
    </w:p>
    <w:p w14:paraId="6C0604EF" w14:textId="1EDF6660" w:rsidR="00CA13AE" w:rsidRDefault="007438ED" w:rsidP="00CA13AE">
      <w:pPr>
        <w:pStyle w:val="ResumeAlignRight"/>
        <w:tabs>
          <w:tab w:val="left" w:pos="360"/>
        </w:tabs>
      </w:pPr>
      <w:r>
        <w:rPr>
          <w:i/>
        </w:rPr>
        <w:t>Customer Service Representative</w:t>
      </w:r>
      <w:r w:rsidR="009155AF">
        <w:rPr>
          <w:i/>
        </w:rPr>
        <w:t xml:space="preserve"> of gourmet retail store</w:t>
      </w:r>
      <w:r w:rsidR="00CA13AE">
        <w:tab/>
      </w:r>
      <w:r w:rsidR="00893B50">
        <w:t>June</w:t>
      </w:r>
      <w:r w:rsidR="00B81CCD">
        <w:t>,</w:t>
      </w:r>
      <w:r w:rsidR="00893B50">
        <w:t xml:space="preserve"> 2016 – August</w:t>
      </w:r>
      <w:r w:rsidR="00B81CCD">
        <w:t>,</w:t>
      </w:r>
      <w:r w:rsidR="00893B50">
        <w:t xml:space="preserve"> 2016</w:t>
      </w:r>
    </w:p>
    <w:p w14:paraId="7586116E" w14:textId="53D0FF80" w:rsidR="00CA13AE" w:rsidRDefault="009155AF" w:rsidP="00CA13AE">
      <w:pPr>
        <w:pStyle w:val="ResumeAlignRight"/>
        <w:numPr>
          <w:ilvl w:val="0"/>
          <w:numId w:val="2"/>
        </w:numPr>
        <w:tabs>
          <w:tab w:val="clear" w:pos="4584"/>
          <w:tab w:val="num" w:pos="360"/>
        </w:tabs>
        <w:ind w:left="360" w:hanging="180"/>
      </w:pPr>
      <w:r>
        <w:t xml:space="preserve">Participated in product placement, arrangement of displays in order to maximize consumer attention on high order product sales, stock inventory analysis for removal or addition of high sale products and for removal or addition of in store displays and promotions </w:t>
      </w:r>
      <w:r w:rsidR="0084219D">
        <w:t>booths of slow selling products</w:t>
      </w:r>
      <w:r>
        <w:t xml:space="preserve"> </w:t>
      </w:r>
    </w:p>
    <w:p w14:paraId="613C3F81" w14:textId="14842C0E" w:rsidR="009155AF" w:rsidRDefault="009155AF" w:rsidP="00CA13AE">
      <w:pPr>
        <w:pStyle w:val="ResumeAlignRight"/>
        <w:numPr>
          <w:ilvl w:val="0"/>
          <w:numId w:val="2"/>
        </w:numPr>
        <w:tabs>
          <w:tab w:val="clear" w:pos="4584"/>
          <w:tab w:val="num" w:pos="360"/>
        </w:tabs>
        <w:ind w:left="360" w:hanging="180"/>
      </w:pPr>
      <w:r>
        <w:t xml:space="preserve">Conducted in store customer </w:t>
      </w:r>
      <w:r w:rsidR="00AD0741">
        <w:t>surveys</w:t>
      </w:r>
      <w:r>
        <w:t xml:space="preserve"> and </w:t>
      </w:r>
      <w:r w:rsidR="00AD0741">
        <w:t>questionnaires</w:t>
      </w:r>
      <w:r>
        <w:t xml:space="preserve"> to aid parent </w:t>
      </w:r>
      <w:r w:rsidR="00AD0741">
        <w:t>company</w:t>
      </w:r>
      <w:r>
        <w:t xml:space="preserve">, HADCO Ltd in recognizing consumer preference for products displayed and </w:t>
      </w:r>
      <w:r w:rsidR="00AD0741">
        <w:t>maximi</w:t>
      </w:r>
      <w:r w:rsidR="0084219D">
        <w:t>zing profit of high sale goods</w:t>
      </w:r>
    </w:p>
    <w:p w14:paraId="3B2C9C7C" w14:textId="270A029B" w:rsidR="00CA13AE" w:rsidRDefault="00AD0741" w:rsidP="00D80C1E">
      <w:pPr>
        <w:pStyle w:val="ResumeAlignRight"/>
        <w:numPr>
          <w:ilvl w:val="0"/>
          <w:numId w:val="2"/>
        </w:numPr>
        <w:tabs>
          <w:tab w:val="clear" w:pos="4584"/>
          <w:tab w:val="num" w:pos="360"/>
        </w:tabs>
        <w:ind w:left="360" w:hanging="180"/>
      </w:pPr>
      <w:r>
        <w:t>Handled customer purchases including cash, credit, check and debit, reconciled and compiled payments to daily sales and addressed consumer complaints and return</w:t>
      </w:r>
      <w:r w:rsidR="0084219D">
        <w:t>s of goods in original quality</w:t>
      </w:r>
    </w:p>
    <w:p w14:paraId="257963B4" w14:textId="77777777" w:rsidR="00E7137C" w:rsidRDefault="00E7137C" w:rsidP="00C234C8">
      <w:pPr>
        <w:pStyle w:val="ResumeAlignRight"/>
        <w:pBdr>
          <w:bottom w:val="single" w:sz="4" w:space="1" w:color="auto"/>
        </w:pBdr>
        <w:tabs>
          <w:tab w:val="left" w:pos="360"/>
        </w:tabs>
        <w:rPr>
          <w:b/>
        </w:rPr>
      </w:pPr>
      <w:r>
        <w:rPr>
          <w:b/>
        </w:rPr>
        <w:t>SKILLS, ACTIVITIES &amp; INTERESTS</w:t>
      </w:r>
    </w:p>
    <w:p w14:paraId="4556F85F" w14:textId="337330CF" w:rsidR="005A7E86" w:rsidRDefault="008346D8" w:rsidP="003022AB">
      <w:pPr>
        <w:pStyle w:val="ResumeAlignRight"/>
      </w:pPr>
      <w:r>
        <w:rPr>
          <w:b/>
        </w:rPr>
        <w:t>Technical Skills:</w:t>
      </w:r>
      <w:r>
        <w:t xml:space="preserve"> </w:t>
      </w:r>
      <w:r w:rsidR="00E62715">
        <w:t>Microsoft Excel</w:t>
      </w:r>
      <w:r w:rsidR="002B234A">
        <w:t>, Tableau</w:t>
      </w:r>
      <w:r w:rsidR="001C05F2">
        <w:t>.</w:t>
      </w:r>
    </w:p>
    <w:p w14:paraId="34831E78" w14:textId="4F72EC77" w:rsidR="003F4D3C" w:rsidRPr="00E62715" w:rsidRDefault="00E62715" w:rsidP="003022AB">
      <w:pPr>
        <w:pStyle w:val="ResumeAlignRight"/>
      </w:pPr>
      <w:r>
        <w:rPr>
          <w:b/>
        </w:rPr>
        <w:t>Organizations:</w:t>
      </w:r>
      <w:r>
        <w:t xml:space="preserve"> Habitat for Humanity</w:t>
      </w:r>
      <w:r w:rsidR="0004327D">
        <w:t>, Vitas House Hospice.</w:t>
      </w:r>
    </w:p>
    <w:p w14:paraId="25349FC9" w14:textId="28799939" w:rsidR="001A44D4" w:rsidRDefault="001A44D4" w:rsidP="003022AB">
      <w:pPr>
        <w:pStyle w:val="ResumeAlignRight"/>
      </w:pPr>
      <w:r>
        <w:rPr>
          <w:b/>
        </w:rPr>
        <w:t>Activities:</w:t>
      </w:r>
      <w:r>
        <w:t xml:space="preserve"> </w:t>
      </w:r>
      <w:r w:rsidR="00E15D63">
        <w:t>Off-roading, Diving</w:t>
      </w:r>
      <w:r w:rsidR="0004327D">
        <w:t xml:space="preserve">, Hiking, Fitness. </w:t>
      </w:r>
    </w:p>
    <w:p w14:paraId="09EF0860" w14:textId="50A5FE87" w:rsidR="00FD4647" w:rsidRDefault="00D71D20" w:rsidP="003022AB">
      <w:pPr>
        <w:pStyle w:val="ResumeAlignRight"/>
      </w:pPr>
      <w:r>
        <w:rPr>
          <w:b/>
        </w:rPr>
        <w:t>Interests:</w:t>
      </w:r>
      <w:r w:rsidR="0004327D">
        <w:t xml:space="preserve"> </w:t>
      </w:r>
      <w:r w:rsidR="00E62715">
        <w:t>T</w:t>
      </w:r>
      <w:r w:rsidR="00893B50">
        <w:t>ravel</w:t>
      </w:r>
      <w:r w:rsidR="002B234A">
        <w:t>, Music Creation</w:t>
      </w:r>
    </w:p>
    <w:p w14:paraId="6609D7C1" w14:textId="77777777" w:rsidR="003970D7" w:rsidRDefault="003970D7" w:rsidP="003022AB">
      <w:pPr>
        <w:pStyle w:val="ResumeAlignRight"/>
      </w:pPr>
    </w:p>
    <w:p w14:paraId="22A6E78C" w14:textId="77777777" w:rsidR="003970D7" w:rsidRDefault="003970D7" w:rsidP="003022AB">
      <w:pPr>
        <w:pStyle w:val="ResumeAlignRight"/>
      </w:pPr>
    </w:p>
    <w:p w14:paraId="780DB6EE" w14:textId="77777777" w:rsidR="003970D7" w:rsidRDefault="003970D7" w:rsidP="003022AB">
      <w:pPr>
        <w:pStyle w:val="ResumeAlignRight"/>
      </w:pPr>
    </w:p>
    <w:p w14:paraId="412FB6D5" w14:textId="77777777" w:rsidR="003970D7" w:rsidRDefault="003970D7" w:rsidP="003022AB">
      <w:pPr>
        <w:pStyle w:val="ResumeAlignRight"/>
      </w:pPr>
    </w:p>
    <w:p w14:paraId="5E85D248" w14:textId="77777777" w:rsidR="003970D7" w:rsidRDefault="003970D7" w:rsidP="003022AB">
      <w:pPr>
        <w:pStyle w:val="ResumeAlignRight"/>
      </w:pPr>
    </w:p>
    <w:p w14:paraId="5AA30524" w14:textId="77777777" w:rsidR="00405269" w:rsidRPr="00405269" w:rsidRDefault="00405269" w:rsidP="00405269">
      <w:pPr>
        <w:pStyle w:val="ResumeAlignRight"/>
        <w:ind w:left="360"/>
        <w:rPr>
          <w:b/>
        </w:rPr>
      </w:pPr>
    </w:p>
    <w:p w14:paraId="3B091131" w14:textId="77777777" w:rsidR="00405269" w:rsidRPr="00405269" w:rsidRDefault="00405269" w:rsidP="00405269">
      <w:pPr>
        <w:pStyle w:val="ResumeAlignRight"/>
        <w:ind w:left="360"/>
        <w:rPr>
          <w:b/>
        </w:rPr>
      </w:pPr>
    </w:p>
    <w:p w14:paraId="2AB49387" w14:textId="77777777" w:rsidR="00405269" w:rsidRPr="00405269" w:rsidRDefault="00405269" w:rsidP="00405269">
      <w:pPr>
        <w:pStyle w:val="ResumeAlignRight"/>
        <w:ind w:left="360"/>
        <w:rPr>
          <w:b/>
        </w:rPr>
      </w:pPr>
    </w:p>
    <w:p w14:paraId="50101186" w14:textId="77777777" w:rsidR="00405269" w:rsidRDefault="00405269" w:rsidP="00405269">
      <w:pPr>
        <w:pStyle w:val="ResumeAlignRight"/>
        <w:ind w:left="360"/>
      </w:pPr>
    </w:p>
    <w:p w14:paraId="4EE10A3E" w14:textId="09E87EF1" w:rsidR="003970D7" w:rsidRPr="00D71D20" w:rsidRDefault="003970D7" w:rsidP="00D81025">
      <w:pPr>
        <w:pStyle w:val="ResumeAlignRight"/>
        <w:tabs>
          <w:tab w:val="clear" w:pos="10080"/>
          <w:tab w:val="left" w:pos="1220"/>
        </w:tabs>
      </w:pPr>
    </w:p>
    <w:sectPr w:rsidR="003970D7" w:rsidRPr="00D71D20" w:rsidSect="005116B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11573" w14:textId="77777777" w:rsidR="00A0133D" w:rsidRDefault="00A0133D">
      <w:r>
        <w:separator/>
      </w:r>
    </w:p>
  </w:endnote>
  <w:endnote w:type="continuationSeparator" w:id="0">
    <w:p w14:paraId="6E02BA26" w14:textId="77777777" w:rsidR="00A0133D" w:rsidRDefault="00A0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B3D67" w14:textId="77777777" w:rsidR="00A0133D" w:rsidRDefault="00A0133D">
      <w:r>
        <w:separator/>
      </w:r>
    </w:p>
  </w:footnote>
  <w:footnote w:type="continuationSeparator" w:id="0">
    <w:p w14:paraId="4997EAC5" w14:textId="77777777" w:rsidR="00A0133D" w:rsidRDefault="00A013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757"/>
    <w:multiLevelType w:val="hybridMultilevel"/>
    <w:tmpl w:val="3CB8F2AE"/>
    <w:lvl w:ilvl="0" w:tplc="71CE73D6">
      <w:start w:val="868"/>
      <w:numFmt w:val="bullet"/>
      <w:lvlText w:val=""/>
      <w:lvlJc w:val="left"/>
      <w:pPr>
        <w:ind w:left="720" w:hanging="360"/>
      </w:pPr>
      <w:rPr>
        <w:rFonts w:ascii="Symbol" w:eastAsia="SimSun" w:hAnsi="Symbol"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AA5C85"/>
    <w:multiLevelType w:val="hybridMultilevel"/>
    <w:tmpl w:val="5096D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0D04C2"/>
    <w:multiLevelType w:val="hybridMultilevel"/>
    <w:tmpl w:val="5232ADAA"/>
    <w:lvl w:ilvl="0" w:tplc="517A20C4">
      <w:start w:val="1"/>
      <w:numFmt w:val="bullet"/>
      <w:lvlText w:val=""/>
      <w:lvlJc w:val="left"/>
      <w:pPr>
        <w:tabs>
          <w:tab w:val="num" w:pos="5304"/>
        </w:tabs>
        <w:ind w:left="5304"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39C07E4"/>
    <w:multiLevelType w:val="hybridMultilevel"/>
    <w:tmpl w:val="EEDE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14"/>
    <w:rsid w:val="00003EB1"/>
    <w:rsid w:val="00006204"/>
    <w:rsid w:val="00007CC3"/>
    <w:rsid w:val="000116A9"/>
    <w:rsid w:val="000138AC"/>
    <w:rsid w:val="00020CC4"/>
    <w:rsid w:val="000233F6"/>
    <w:rsid w:val="0004327D"/>
    <w:rsid w:val="00071171"/>
    <w:rsid w:val="00082D9A"/>
    <w:rsid w:val="00083964"/>
    <w:rsid w:val="000916DC"/>
    <w:rsid w:val="0009369A"/>
    <w:rsid w:val="000A35B7"/>
    <w:rsid w:val="000A4785"/>
    <w:rsid w:val="000B1E21"/>
    <w:rsid w:val="000D37A5"/>
    <w:rsid w:val="000E0988"/>
    <w:rsid w:val="000E4F81"/>
    <w:rsid w:val="00106541"/>
    <w:rsid w:val="00137332"/>
    <w:rsid w:val="0018476A"/>
    <w:rsid w:val="00185CD2"/>
    <w:rsid w:val="0019316F"/>
    <w:rsid w:val="001957D7"/>
    <w:rsid w:val="001A44D4"/>
    <w:rsid w:val="001A4991"/>
    <w:rsid w:val="001B541A"/>
    <w:rsid w:val="001C05F2"/>
    <w:rsid w:val="001F5B53"/>
    <w:rsid w:val="002027E2"/>
    <w:rsid w:val="002709FE"/>
    <w:rsid w:val="00275516"/>
    <w:rsid w:val="002841ED"/>
    <w:rsid w:val="00286FD6"/>
    <w:rsid w:val="002B234A"/>
    <w:rsid w:val="002B2A46"/>
    <w:rsid w:val="002C6BC5"/>
    <w:rsid w:val="002F10F0"/>
    <w:rsid w:val="00302179"/>
    <w:rsid w:val="003022AB"/>
    <w:rsid w:val="00306DCB"/>
    <w:rsid w:val="003427EC"/>
    <w:rsid w:val="00344DD9"/>
    <w:rsid w:val="00350339"/>
    <w:rsid w:val="003611BD"/>
    <w:rsid w:val="00387715"/>
    <w:rsid w:val="003970D7"/>
    <w:rsid w:val="003A5400"/>
    <w:rsid w:val="003E3CE7"/>
    <w:rsid w:val="003F4D3C"/>
    <w:rsid w:val="003F4FE8"/>
    <w:rsid w:val="00405269"/>
    <w:rsid w:val="00412B92"/>
    <w:rsid w:val="00413BB7"/>
    <w:rsid w:val="004234C3"/>
    <w:rsid w:val="004414BB"/>
    <w:rsid w:val="00447ED1"/>
    <w:rsid w:val="00454A55"/>
    <w:rsid w:val="00486223"/>
    <w:rsid w:val="004A3CBF"/>
    <w:rsid w:val="004A58AF"/>
    <w:rsid w:val="004C6958"/>
    <w:rsid w:val="004D0187"/>
    <w:rsid w:val="004E2A56"/>
    <w:rsid w:val="004F4EC3"/>
    <w:rsid w:val="004F6A16"/>
    <w:rsid w:val="005116B3"/>
    <w:rsid w:val="005465C8"/>
    <w:rsid w:val="00554E16"/>
    <w:rsid w:val="00584767"/>
    <w:rsid w:val="00584EA5"/>
    <w:rsid w:val="00586FA6"/>
    <w:rsid w:val="005A7E86"/>
    <w:rsid w:val="005C55CF"/>
    <w:rsid w:val="00607ACA"/>
    <w:rsid w:val="006202A8"/>
    <w:rsid w:val="006353C5"/>
    <w:rsid w:val="0066600A"/>
    <w:rsid w:val="00670973"/>
    <w:rsid w:val="006766D4"/>
    <w:rsid w:val="006820D9"/>
    <w:rsid w:val="00697F98"/>
    <w:rsid w:val="006A4099"/>
    <w:rsid w:val="006A48E4"/>
    <w:rsid w:val="006A5CE4"/>
    <w:rsid w:val="006C15A9"/>
    <w:rsid w:val="006C6846"/>
    <w:rsid w:val="00705DA0"/>
    <w:rsid w:val="00712F91"/>
    <w:rsid w:val="00721D00"/>
    <w:rsid w:val="00740599"/>
    <w:rsid w:val="007438ED"/>
    <w:rsid w:val="007465F9"/>
    <w:rsid w:val="00751BA0"/>
    <w:rsid w:val="00762886"/>
    <w:rsid w:val="00774198"/>
    <w:rsid w:val="00782254"/>
    <w:rsid w:val="007B1F7E"/>
    <w:rsid w:val="007D53B0"/>
    <w:rsid w:val="00815BEF"/>
    <w:rsid w:val="00820D5D"/>
    <w:rsid w:val="00824793"/>
    <w:rsid w:val="0082567A"/>
    <w:rsid w:val="008346D8"/>
    <w:rsid w:val="00837785"/>
    <w:rsid w:val="0084051A"/>
    <w:rsid w:val="0084219D"/>
    <w:rsid w:val="00842C15"/>
    <w:rsid w:val="00846C6E"/>
    <w:rsid w:val="00864C6E"/>
    <w:rsid w:val="008653FE"/>
    <w:rsid w:val="0087141A"/>
    <w:rsid w:val="008811B1"/>
    <w:rsid w:val="00884791"/>
    <w:rsid w:val="00893B50"/>
    <w:rsid w:val="008B4FAC"/>
    <w:rsid w:val="008B5E04"/>
    <w:rsid w:val="008F0CE6"/>
    <w:rsid w:val="008F2C40"/>
    <w:rsid w:val="008F4566"/>
    <w:rsid w:val="008F4FE8"/>
    <w:rsid w:val="009155AF"/>
    <w:rsid w:val="009335E2"/>
    <w:rsid w:val="00940719"/>
    <w:rsid w:val="0096007A"/>
    <w:rsid w:val="009659EC"/>
    <w:rsid w:val="00984949"/>
    <w:rsid w:val="009A26D0"/>
    <w:rsid w:val="009B0E71"/>
    <w:rsid w:val="009E6A85"/>
    <w:rsid w:val="009F3B83"/>
    <w:rsid w:val="009F5CEF"/>
    <w:rsid w:val="009F6C57"/>
    <w:rsid w:val="00A0133D"/>
    <w:rsid w:val="00A147B1"/>
    <w:rsid w:val="00A20ED7"/>
    <w:rsid w:val="00A25BF5"/>
    <w:rsid w:val="00A30C5F"/>
    <w:rsid w:val="00A3687D"/>
    <w:rsid w:val="00A670BA"/>
    <w:rsid w:val="00A84434"/>
    <w:rsid w:val="00AB36F5"/>
    <w:rsid w:val="00AB4FA1"/>
    <w:rsid w:val="00AC261E"/>
    <w:rsid w:val="00AD0741"/>
    <w:rsid w:val="00B008FD"/>
    <w:rsid w:val="00B075B3"/>
    <w:rsid w:val="00B269FC"/>
    <w:rsid w:val="00B5383E"/>
    <w:rsid w:val="00B613F3"/>
    <w:rsid w:val="00B61945"/>
    <w:rsid w:val="00B71685"/>
    <w:rsid w:val="00B745E0"/>
    <w:rsid w:val="00B75448"/>
    <w:rsid w:val="00B76F5D"/>
    <w:rsid w:val="00B81CCD"/>
    <w:rsid w:val="00BA04FC"/>
    <w:rsid w:val="00BA5D19"/>
    <w:rsid w:val="00BB657D"/>
    <w:rsid w:val="00BB7279"/>
    <w:rsid w:val="00BB73F6"/>
    <w:rsid w:val="00C16E48"/>
    <w:rsid w:val="00C234C8"/>
    <w:rsid w:val="00C263C7"/>
    <w:rsid w:val="00C40C6D"/>
    <w:rsid w:val="00C751C9"/>
    <w:rsid w:val="00C76E48"/>
    <w:rsid w:val="00C77A50"/>
    <w:rsid w:val="00C875EA"/>
    <w:rsid w:val="00C92519"/>
    <w:rsid w:val="00C975CD"/>
    <w:rsid w:val="00CA13AE"/>
    <w:rsid w:val="00CB64E5"/>
    <w:rsid w:val="00CD4E14"/>
    <w:rsid w:val="00CD5116"/>
    <w:rsid w:val="00CE5487"/>
    <w:rsid w:val="00D030BD"/>
    <w:rsid w:val="00D06C0F"/>
    <w:rsid w:val="00D34602"/>
    <w:rsid w:val="00D42DE2"/>
    <w:rsid w:val="00D700EA"/>
    <w:rsid w:val="00D71D20"/>
    <w:rsid w:val="00D80C1E"/>
    <w:rsid w:val="00D81025"/>
    <w:rsid w:val="00D8713B"/>
    <w:rsid w:val="00D95C52"/>
    <w:rsid w:val="00DB13B7"/>
    <w:rsid w:val="00DF3B62"/>
    <w:rsid w:val="00E114D8"/>
    <w:rsid w:val="00E15D63"/>
    <w:rsid w:val="00E21F10"/>
    <w:rsid w:val="00E225CF"/>
    <w:rsid w:val="00E2433B"/>
    <w:rsid w:val="00E34551"/>
    <w:rsid w:val="00E423FE"/>
    <w:rsid w:val="00E549B5"/>
    <w:rsid w:val="00E62715"/>
    <w:rsid w:val="00E674F3"/>
    <w:rsid w:val="00E7137C"/>
    <w:rsid w:val="00E74E9D"/>
    <w:rsid w:val="00E93622"/>
    <w:rsid w:val="00EC4C54"/>
    <w:rsid w:val="00ED1A6B"/>
    <w:rsid w:val="00ED6DB9"/>
    <w:rsid w:val="00EF3B9B"/>
    <w:rsid w:val="00EF54B3"/>
    <w:rsid w:val="00F5440A"/>
    <w:rsid w:val="00F602BA"/>
    <w:rsid w:val="00F72A57"/>
    <w:rsid w:val="00F97027"/>
    <w:rsid w:val="00FB5F14"/>
    <w:rsid w:val="00FB6808"/>
    <w:rsid w:val="00FD1953"/>
    <w:rsid w:val="00FD4647"/>
    <w:rsid w:val="00FF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6E074"/>
  <w15:docId w15:val="{65147E6E-8EA5-4715-BFBB-AFF4748D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A55"/>
    <w:pPr>
      <w:tabs>
        <w:tab w:val="center" w:pos="4320"/>
        <w:tab w:val="right" w:pos="8640"/>
      </w:tabs>
    </w:pPr>
  </w:style>
  <w:style w:type="paragraph" w:styleId="Footer">
    <w:name w:val="footer"/>
    <w:basedOn w:val="Normal"/>
    <w:rsid w:val="00454A55"/>
    <w:pPr>
      <w:tabs>
        <w:tab w:val="center" w:pos="4320"/>
        <w:tab w:val="right" w:pos="8640"/>
      </w:tabs>
    </w:pPr>
  </w:style>
  <w:style w:type="paragraph" w:customStyle="1" w:styleId="ResumeAlignRight">
    <w:name w:val="Resume Align Right"/>
    <w:basedOn w:val="Normal"/>
    <w:rsid w:val="00C234C8"/>
    <w:pPr>
      <w:tabs>
        <w:tab w:val="right" w:pos="10080"/>
      </w:tabs>
    </w:pPr>
  </w:style>
  <w:style w:type="character" w:styleId="Hyperlink">
    <w:name w:val="Hyperlink"/>
    <w:basedOn w:val="DefaultParagraphFont"/>
    <w:uiPriority w:val="99"/>
    <w:semiHidden/>
    <w:unhideWhenUsed/>
    <w:rsid w:val="00FD4647"/>
    <w:rPr>
      <w:color w:val="0000FF" w:themeColor="hyperlink"/>
      <w:u w:val="single"/>
    </w:rPr>
  </w:style>
  <w:style w:type="paragraph" w:styleId="ListParagraph">
    <w:name w:val="List Paragraph"/>
    <w:basedOn w:val="Normal"/>
    <w:uiPriority w:val="34"/>
    <w:qFormat/>
    <w:rsid w:val="00FD4647"/>
    <w:pPr>
      <w:ind w:left="720"/>
      <w:contextualSpacing/>
    </w:pPr>
  </w:style>
  <w:style w:type="character" w:styleId="CommentReference">
    <w:name w:val="annotation reference"/>
    <w:basedOn w:val="DefaultParagraphFont"/>
    <w:uiPriority w:val="99"/>
    <w:semiHidden/>
    <w:unhideWhenUsed/>
    <w:rsid w:val="0066600A"/>
    <w:rPr>
      <w:sz w:val="16"/>
      <w:szCs w:val="16"/>
    </w:rPr>
  </w:style>
  <w:style w:type="paragraph" w:styleId="CommentText">
    <w:name w:val="annotation text"/>
    <w:basedOn w:val="Normal"/>
    <w:link w:val="CommentTextChar"/>
    <w:uiPriority w:val="99"/>
    <w:semiHidden/>
    <w:unhideWhenUsed/>
    <w:rsid w:val="0066600A"/>
    <w:rPr>
      <w:sz w:val="20"/>
      <w:szCs w:val="20"/>
    </w:rPr>
  </w:style>
  <w:style w:type="character" w:customStyle="1" w:styleId="CommentTextChar">
    <w:name w:val="Comment Text Char"/>
    <w:basedOn w:val="DefaultParagraphFont"/>
    <w:link w:val="CommentText"/>
    <w:uiPriority w:val="99"/>
    <w:semiHidden/>
    <w:rsid w:val="0066600A"/>
  </w:style>
  <w:style w:type="paragraph" w:styleId="CommentSubject">
    <w:name w:val="annotation subject"/>
    <w:basedOn w:val="CommentText"/>
    <w:next w:val="CommentText"/>
    <w:link w:val="CommentSubjectChar"/>
    <w:uiPriority w:val="99"/>
    <w:semiHidden/>
    <w:unhideWhenUsed/>
    <w:rsid w:val="0066600A"/>
    <w:rPr>
      <w:b/>
      <w:bCs/>
    </w:rPr>
  </w:style>
  <w:style w:type="character" w:customStyle="1" w:styleId="CommentSubjectChar">
    <w:name w:val="Comment Subject Char"/>
    <w:basedOn w:val="CommentTextChar"/>
    <w:link w:val="CommentSubject"/>
    <w:uiPriority w:val="99"/>
    <w:semiHidden/>
    <w:rsid w:val="0066600A"/>
    <w:rPr>
      <w:b/>
      <w:bCs/>
    </w:rPr>
  </w:style>
  <w:style w:type="paragraph" w:styleId="BalloonText">
    <w:name w:val="Balloon Text"/>
    <w:basedOn w:val="Normal"/>
    <w:link w:val="BalloonTextChar"/>
    <w:uiPriority w:val="99"/>
    <w:semiHidden/>
    <w:unhideWhenUsed/>
    <w:rsid w:val="00666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6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Editing</dc:creator>
  <cp:lastModifiedBy>Hadad, Matthew Charles Zidane</cp:lastModifiedBy>
  <cp:revision>2</cp:revision>
  <cp:lastPrinted>2016-08-16T18:08:00Z</cp:lastPrinted>
  <dcterms:created xsi:type="dcterms:W3CDTF">2021-02-15T19:45:00Z</dcterms:created>
  <dcterms:modified xsi:type="dcterms:W3CDTF">2021-02-15T19:45:00Z</dcterms:modified>
</cp:coreProperties>
</file>